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60B6" w14:textId="7965D68C" w:rsidR="009A00EB" w:rsidRDefault="00055813" w:rsidP="009A00EB">
      <w:pPr>
        <w:pStyle w:val="Title"/>
      </w:pPr>
      <w:r>
        <w:t xml:space="preserve">California </w:t>
      </w:r>
      <w:r w:rsidR="009A00EB">
        <w:t>Consumer Privacy Notice</w:t>
      </w:r>
      <w:r w:rsidR="004C7AD2">
        <w:t xml:space="preserve"> (CCPA)</w:t>
      </w:r>
    </w:p>
    <w:p w14:paraId="37A666C0" w14:textId="560CE4E9" w:rsidR="00D26B71" w:rsidRDefault="00D26B71" w:rsidP="006B43A4">
      <w:pPr>
        <w:shd w:val="clear" w:color="auto" w:fill="FFFFFF"/>
        <w:jc w:val="both"/>
        <w:textAlignment w:val="baseline"/>
        <w:rPr>
          <w:rFonts w:ascii="inherit" w:hAnsi="inherit"/>
          <w:color w:val="0070C0"/>
        </w:rPr>
      </w:pPr>
    </w:p>
    <w:p w14:paraId="13F76357" w14:textId="6F204CA7" w:rsidR="004D5F12" w:rsidRDefault="004D5F12" w:rsidP="006B43A4">
      <w:pPr>
        <w:shd w:val="clear" w:color="auto" w:fill="FFFFFF"/>
        <w:jc w:val="both"/>
        <w:textAlignment w:val="baseline"/>
        <w:rPr>
          <w:rFonts w:ascii="inherit" w:hAnsi="inherit"/>
        </w:rPr>
      </w:pPr>
      <w:r>
        <w:rPr>
          <w:rFonts w:ascii="inherit" w:hAnsi="inherit"/>
        </w:rPr>
        <w:t xml:space="preserve">The California Consumer Privacy Policy </w:t>
      </w:r>
      <w:r w:rsidR="00AD673E">
        <w:rPr>
          <w:rFonts w:ascii="inherit" w:hAnsi="inherit"/>
        </w:rPr>
        <w:t xml:space="preserve">Notice </w:t>
      </w:r>
      <w:r>
        <w:rPr>
          <w:rFonts w:ascii="inherit" w:hAnsi="inherit"/>
        </w:rPr>
        <w:t>supplements the information contain</w:t>
      </w:r>
      <w:r w:rsidR="00AD673E">
        <w:rPr>
          <w:rFonts w:ascii="inherit" w:hAnsi="inherit"/>
        </w:rPr>
        <w:t>ed</w:t>
      </w:r>
      <w:r>
        <w:rPr>
          <w:rFonts w:ascii="inherit" w:hAnsi="inherit"/>
        </w:rPr>
        <w:t xml:space="preserve"> in the Privacy Policy of Alameda Mortgage Corporation and applies solely to California residents.  </w:t>
      </w:r>
    </w:p>
    <w:p w14:paraId="01AB7E2C" w14:textId="77777777" w:rsidR="00602192" w:rsidRPr="006418BD" w:rsidRDefault="00602192" w:rsidP="00602192">
      <w:pPr>
        <w:shd w:val="clear" w:color="auto" w:fill="FFFFFF"/>
        <w:jc w:val="both"/>
        <w:textAlignment w:val="baseline"/>
      </w:pPr>
      <w:r>
        <w:t>This Act shall not apply to personal information collected, processed, sold, or disclosed pursuant to the federal Gramm-Leach-Bliley Act and implementing regulations, or the California Financial Information Privacy Act and shall only apply to the extent that the user is subject to regulation under the Fair Credit Reporting Act.</w:t>
      </w:r>
    </w:p>
    <w:p w14:paraId="445FAE58" w14:textId="21A00BF4" w:rsidR="004C7AD2" w:rsidRDefault="006418BD" w:rsidP="006B43A4">
      <w:pPr>
        <w:shd w:val="clear" w:color="auto" w:fill="FFFFFF"/>
        <w:jc w:val="both"/>
        <w:textAlignment w:val="baseline"/>
        <w:rPr>
          <w:rFonts w:ascii="inherit" w:hAnsi="inherit"/>
        </w:rPr>
      </w:pPr>
      <w:r>
        <w:rPr>
          <w:rFonts w:ascii="inherit" w:hAnsi="inherit"/>
        </w:rPr>
        <w:t>As</w:t>
      </w:r>
      <w:r w:rsidR="00D26B71" w:rsidRPr="00D26B71">
        <w:rPr>
          <w:rFonts w:ascii="inherit" w:hAnsi="inherit"/>
        </w:rPr>
        <w:t xml:space="preserve"> a California resident, </w:t>
      </w:r>
      <w:r w:rsidR="00D26B71">
        <w:rPr>
          <w:rFonts w:ascii="inherit" w:hAnsi="inherit"/>
        </w:rPr>
        <w:t>you</w:t>
      </w:r>
      <w:r w:rsidR="004C7AD2">
        <w:rPr>
          <w:rFonts w:ascii="inherit" w:hAnsi="inherit"/>
        </w:rPr>
        <w:t xml:space="preserve"> have the right to:</w:t>
      </w:r>
    </w:p>
    <w:p w14:paraId="767C7AD8" w14:textId="7118D6B4" w:rsidR="004C7AD2" w:rsidRDefault="004C7AD2" w:rsidP="004C7AD2">
      <w:pPr>
        <w:pStyle w:val="ListParagraph"/>
        <w:numPr>
          <w:ilvl w:val="0"/>
          <w:numId w:val="11"/>
        </w:numPr>
        <w:shd w:val="clear" w:color="auto" w:fill="FFFFFF"/>
        <w:jc w:val="both"/>
        <w:textAlignment w:val="baseline"/>
        <w:rPr>
          <w:rFonts w:ascii="inherit" w:hAnsi="inherit"/>
        </w:rPr>
      </w:pPr>
      <w:r w:rsidRPr="004C7AD2">
        <w:rPr>
          <w:rFonts w:ascii="inherit" w:hAnsi="inherit"/>
        </w:rPr>
        <w:t xml:space="preserve">know about the personal information we collect about you and how it is used and </w:t>
      </w:r>
      <w:proofErr w:type="gramStart"/>
      <w:r w:rsidRPr="004C7AD2">
        <w:rPr>
          <w:rFonts w:ascii="inherit" w:hAnsi="inherit"/>
        </w:rPr>
        <w:t>shared</w:t>
      </w:r>
      <w:r>
        <w:rPr>
          <w:rFonts w:ascii="inherit" w:hAnsi="inherit"/>
        </w:rPr>
        <w:t>;</w:t>
      </w:r>
      <w:proofErr w:type="gramEnd"/>
    </w:p>
    <w:p w14:paraId="79216F97" w14:textId="2D861C7D" w:rsidR="004C7AD2" w:rsidRDefault="004C7AD2" w:rsidP="004C7AD2">
      <w:pPr>
        <w:pStyle w:val="ListParagraph"/>
        <w:numPr>
          <w:ilvl w:val="0"/>
          <w:numId w:val="11"/>
        </w:numPr>
        <w:shd w:val="clear" w:color="auto" w:fill="FFFFFF"/>
        <w:jc w:val="both"/>
        <w:textAlignment w:val="baseline"/>
        <w:rPr>
          <w:rFonts w:ascii="inherit" w:hAnsi="inherit"/>
        </w:rPr>
      </w:pPr>
      <w:r>
        <w:rPr>
          <w:rFonts w:ascii="inherit" w:hAnsi="inherit"/>
        </w:rPr>
        <w:t>delete personal information collected from you (with some exceptions</w:t>
      </w:r>
      <w:proofErr w:type="gramStart"/>
      <w:r>
        <w:rPr>
          <w:rFonts w:ascii="inherit" w:hAnsi="inherit"/>
        </w:rPr>
        <w:t>);</w:t>
      </w:r>
      <w:proofErr w:type="gramEnd"/>
    </w:p>
    <w:p w14:paraId="0CFFA647" w14:textId="4791706A" w:rsidR="004C7AD2" w:rsidRDefault="004C7AD2" w:rsidP="004C7AD2">
      <w:pPr>
        <w:pStyle w:val="ListParagraph"/>
        <w:numPr>
          <w:ilvl w:val="0"/>
          <w:numId w:val="11"/>
        </w:numPr>
        <w:shd w:val="clear" w:color="auto" w:fill="FFFFFF"/>
        <w:jc w:val="both"/>
        <w:textAlignment w:val="baseline"/>
        <w:rPr>
          <w:rFonts w:ascii="inherit" w:hAnsi="inherit"/>
        </w:rPr>
      </w:pPr>
      <w:r>
        <w:rPr>
          <w:rFonts w:ascii="inherit" w:hAnsi="inherit"/>
        </w:rPr>
        <w:t>opt-out of the sale of your personal information; and</w:t>
      </w:r>
    </w:p>
    <w:p w14:paraId="3192618F" w14:textId="7B8DA95E" w:rsidR="004C7AD2" w:rsidRPr="004C7AD2" w:rsidRDefault="004C7AD2" w:rsidP="004C7AD2">
      <w:pPr>
        <w:pStyle w:val="ListParagraph"/>
        <w:numPr>
          <w:ilvl w:val="0"/>
          <w:numId w:val="11"/>
        </w:numPr>
        <w:shd w:val="clear" w:color="auto" w:fill="FFFFFF"/>
        <w:jc w:val="both"/>
        <w:textAlignment w:val="baseline"/>
        <w:rPr>
          <w:rFonts w:ascii="inherit" w:hAnsi="inherit"/>
        </w:rPr>
      </w:pPr>
      <w:r>
        <w:rPr>
          <w:rFonts w:ascii="inherit" w:hAnsi="inherit"/>
        </w:rPr>
        <w:t>non-discrimination for exercising your CCPA rights.</w:t>
      </w:r>
    </w:p>
    <w:p w14:paraId="2820189F" w14:textId="73766F7D" w:rsidR="004D5F12" w:rsidRDefault="004D5F12" w:rsidP="004D5F12">
      <w:pPr>
        <w:pStyle w:val="Heading1"/>
      </w:pPr>
      <w:r>
        <w:t>Information We Collect</w:t>
      </w:r>
    </w:p>
    <w:p w14:paraId="669F5B7D" w14:textId="40C489C9" w:rsidR="006B173F" w:rsidRDefault="00EF49FB" w:rsidP="006B43A4">
      <w:pPr>
        <w:shd w:val="clear" w:color="auto" w:fill="FFFFFF"/>
        <w:jc w:val="both"/>
        <w:textAlignment w:val="baseline"/>
        <w:rPr>
          <w:rFonts w:ascii="inherit" w:hAnsi="inherit"/>
        </w:rPr>
      </w:pPr>
      <w:r w:rsidRPr="00BF7572">
        <w:rPr>
          <w:rFonts w:ascii="inherit" w:hAnsi="inherit"/>
        </w:rPr>
        <w:t>We</w:t>
      </w:r>
      <w:r w:rsidR="00D26B71" w:rsidRPr="00BF7572">
        <w:rPr>
          <w:rFonts w:ascii="inherit" w:hAnsi="inherit"/>
        </w:rPr>
        <w:t xml:space="preserve"> </w:t>
      </w:r>
      <w:r w:rsidR="00B74751">
        <w:rPr>
          <w:rFonts w:ascii="inherit" w:hAnsi="inherit"/>
        </w:rPr>
        <w:t xml:space="preserve">may </w:t>
      </w:r>
      <w:r w:rsidR="00BF7572" w:rsidRPr="00BF7572">
        <w:rPr>
          <w:rFonts w:ascii="inherit" w:hAnsi="inherit"/>
        </w:rPr>
        <w:t>have</w:t>
      </w:r>
      <w:r w:rsidRPr="00BF7572">
        <w:rPr>
          <w:rFonts w:ascii="inherit" w:hAnsi="inherit"/>
        </w:rPr>
        <w:t xml:space="preserve"> collect</w:t>
      </w:r>
      <w:r w:rsidR="00BF7572" w:rsidRPr="00BF7572">
        <w:rPr>
          <w:rFonts w:ascii="inherit" w:hAnsi="inherit"/>
        </w:rPr>
        <w:t xml:space="preserve">ed, and disclosed for </w:t>
      </w:r>
      <w:r w:rsidR="00571D7B">
        <w:rPr>
          <w:rFonts w:ascii="inherit" w:hAnsi="inherit"/>
        </w:rPr>
        <w:t>a B</w:t>
      </w:r>
      <w:r w:rsidR="00BF7572" w:rsidRPr="00BF7572">
        <w:rPr>
          <w:rFonts w:ascii="inherit" w:hAnsi="inherit"/>
        </w:rPr>
        <w:t xml:space="preserve">usiness </w:t>
      </w:r>
      <w:r w:rsidR="00571D7B">
        <w:rPr>
          <w:rFonts w:ascii="inherit" w:hAnsi="inherit"/>
        </w:rPr>
        <w:t>P</w:t>
      </w:r>
      <w:r w:rsidR="00BF7572" w:rsidRPr="00BF7572">
        <w:rPr>
          <w:rFonts w:ascii="inherit" w:hAnsi="inherit"/>
        </w:rPr>
        <w:t xml:space="preserve">urpose, </w:t>
      </w:r>
      <w:r w:rsidR="006B43A4" w:rsidRPr="00BF7572">
        <w:rPr>
          <w:rFonts w:ascii="inherit" w:hAnsi="inherit"/>
        </w:rPr>
        <w:t xml:space="preserve">the following </w:t>
      </w:r>
      <w:r w:rsidR="00571D7B">
        <w:rPr>
          <w:rFonts w:ascii="inherit" w:hAnsi="inherit"/>
        </w:rPr>
        <w:t>information that identifies, relates to, describes, is reasonably capable of being associated with, or could be reasonably be linked with you (“</w:t>
      </w:r>
      <w:r w:rsidRPr="00BF7572">
        <w:rPr>
          <w:rFonts w:ascii="inherit" w:hAnsi="inherit"/>
        </w:rPr>
        <w:t>personal information</w:t>
      </w:r>
      <w:r w:rsidR="00571D7B">
        <w:rPr>
          <w:rFonts w:ascii="inherit" w:hAnsi="inherit"/>
        </w:rPr>
        <w:t>”)</w:t>
      </w:r>
      <w:r w:rsidR="00976015" w:rsidRPr="00BF7572">
        <w:rPr>
          <w:rFonts w:ascii="inherit" w:hAnsi="inherit"/>
        </w:rPr>
        <w:t xml:space="preserve">.  </w:t>
      </w:r>
    </w:p>
    <w:tbl>
      <w:tblPr>
        <w:tblStyle w:val="TableGrid"/>
        <w:tblW w:w="0" w:type="auto"/>
        <w:tblLook w:val="04A0" w:firstRow="1" w:lastRow="0" w:firstColumn="1" w:lastColumn="0" w:noHBand="0" w:noVBand="1"/>
      </w:tblPr>
      <w:tblGrid>
        <w:gridCol w:w="2245"/>
        <w:gridCol w:w="7105"/>
      </w:tblGrid>
      <w:tr w:rsidR="00B74751" w14:paraId="6D3A4260" w14:textId="77777777" w:rsidTr="00602192">
        <w:trPr>
          <w:trHeight w:val="593"/>
        </w:trPr>
        <w:tc>
          <w:tcPr>
            <w:tcW w:w="2245" w:type="dxa"/>
          </w:tcPr>
          <w:p w14:paraId="558EBFF6" w14:textId="65FFB47C" w:rsidR="00B74751" w:rsidRDefault="00B74751" w:rsidP="006B43A4">
            <w:pPr>
              <w:jc w:val="both"/>
              <w:textAlignment w:val="baseline"/>
              <w:rPr>
                <w:rFonts w:ascii="inherit" w:hAnsi="inherit"/>
              </w:rPr>
            </w:pPr>
            <w:r>
              <w:rPr>
                <w:rFonts w:ascii="inherit" w:hAnsi="inherit"/>
              </w:rPr>
              <w:t>Category</w:t>
            </w:r>
          </w:p>
        </w:tc>
        <w:tc>
          <w:tcPr>
            <w:tcW w:w="7105" w:type="dxa"/>
          </w:tcPr>
          <w:p w14:paraId="60671269" w14:textId="6CF96360" w:rsidR="00B74751" w:rsidRDefault="00B74751" w:rsidP="006B43A4">
            <w:pPr>
              <w:jc w:val="both"/>
              <w:textAlignment w:val="baseline"/>
              <w:rPr>
                <w:rFonts w:ascii="inherit" w:hAnsi="inherit"/>
              </w:rPr>
            </w:pPr>
            <w:r>
              <w:rPr>
                <w:rFonts w:ascii="inherit" w:hAnsi="inherit"/>
              </w:rPr>
              <w:t>Examples</w:t>
            </w:r>
          </w:p>
        </w:tc>
      </w:tr>
      <w:tr w:rsidR="00B74751" w14:paraId="77D76889" w14:textId="77777777" w:rsidTr="00B74751">
        <w:tc>
          <w:tcPr>
            <w:tcW w:w="2245" w:type="dxa"/>
          </w:tcPr>
          <w:p w14:paraId="6F113CDB" w14:textId="6596AE96" w:rsidR="00B74751" w:rsidRDefault="00B74751" w:rsidP="00B74751">
            <w:pPr>
              <w:jc w:val="both"/>
              <w:textAlignment w:val="baseline"/>
              <w:rPr>
                <w:rFonts w:ascii="inherit" w:hAnsi="inherit"/>
              </w:rPr>
            </w:pPr>
            <w:r w:rsidRPr="00441099">
              <w:rPr>
                <w:rFonts w:ascii="inherit" w:eastAsia="Times New Roman" w:hAnsi="inherit" w:cs="Times New Roman"/>
                <w:color w:val="333333"/>
              </w:rPr>
              <w:t>Identifiers</w:t>
            </w:r>
          </w:p>
        </w:tc>
        <w:tc>
          <w:tcPr>
            <w:tcW w:w="7105" w:type="dxa"/>
          </w:tcPr>
          <w:p w14:paraId="035891A0" w14:textId="70FA975D" w:rsidR="00B74751" w:rsidRDefault="00B74751" w:rsidP="00B74751">
            <w:pPr>
              <w:jc w:val="both"/>
              <w:textAlignment w:val="baseline"/>
              <w:rPr>
                <w:rFonts w:ascii="inherit" w:hAnsi="inherit"/>
              </w:rPr>
            </w:pPr>
            <w:r>
              <w:rPr>
                <w:rFonts w:ascii="inherit" w:eastAsia="Times New Roman" w:hAnsi="inherit" w:cs="Times New Roman"/>
                <w:color w:val="333333"/>
              </w:rPr>
              <w:t>R</w:t>
            </w:r>
            <w:r w:rsidRPr="00441099">
              <w:rPr>
                <w:rFonts w:ascii="inherit" w:eastAsia="Times New Roman" w:hAnsi="inherit" w:cs="Times New Roman"/>
                <w:color w:val="333333"/>
              </w:rPr>
              <w:t>eal name, alias, postal address, internet protocol (IP) address, email address, social security number, driver’s license number, passport number, or other similar identifiers</w:t>
            </w:r>
            <w:r>
              <w:rPr>
                <w:rFonts w:ascii="inherit" w:eastAsia="Times New Roman" w:hAnsi="inherit" w:cs="Times New Roman"/>
                <w:color w:val="333333"/>
              </w:rPr>
              <w:t>.</w:t>
            </w:r>
          </w:p>
        </w:tc>
      </w:tr>
      <w:tr w:rsidR="00B74751" w14:paraId="368A9653" w14:textId="77777777" w:rsidTr="00B74751">
        <w:tc>
          <w:tcPr>
            <w:tcW w:w="2245" w:type="dxa"/>
          </w:tcPr>
          <w:p w14:paraId="1DD23F91" w14:textId="0EF7CCEA" w:rsidR="00B74751" w:rsidRDefault="007559C1" w:rsidP="00B74751">
            <w:pPr>
              <w:textAlignment w:val="baseline"/>
              <w:rPr>
                <w:rFonts w:ascii="inherit" w:hAnsi="inherit"/>
              </w:rPr>
            </w:pPr>
            <w:r>
              <w:rPr>
                <w:rFonts w:ascii="inherit" w:eastAsia="Times New Roman" w:hAnsi="inherit" w:cs="Times New Roman"/>
                <w:color w:val="333333"/>
              </w:rPr>
              <w:t>P</w:t>
            </w:r>
            <w:r w:rsidR="00B74751">
              <w:rPr>
                <w:rFonts w:ascii="inherit" w:eastAsia="Times New Roman" w:hAnsi="inherit" w:cs="Times New Roman"/>
                <w:color w:val="333333"/>
              </w:rPr>
              <w:t>ersonal information (as identified in CA Civil Code 1798.80(e))</w:t>
            </w:r>
          </w:p>
        </w:tc>
        <w:tc>
          <w:tcPr>
            <w:tcW w:w="7105" w:type="dxa"/>
          </w:tcPr>
          <w:p w14:paraId="25DD5174" w14:textId="50F95185" w:rsidR="00B74751" w:rsidRDefault="00B74751" w:rsidP="00B74751">
            <w:pPr>
              <w:textAlignment w:val="baseline"/>
              <w:rPr>
                <w:rFonts w:ascii="inherit" w:hAnsi="inherit"/>
              </w:rPr>
            </w:pPr>
            <w:r>
              <w:rPr>
                <w:rFonts w:ascii="inherit" w:eastAsia="Times New Roman" w:hAnsi="inherit" w:cs="Times New Roman"/>
                <w:color w:val="333333"/>
              </w:rPr>
              <w:t>Your signature, physical characteristics or description, telephone, state identification card number, insurance policy number, education, employment, employment history, bank account number, credit card number, or debit card number.</w:t>
            </w:r>
          </w:p>
        </w:tc>
      </w:tr>
      <w:tr w:rsidR="00B74751" w14:paraId="108D9E04" w14:textId="77777777" w:rsidTr="00B74751">
        <w:tc>
          <w:tcPr>
            <w:tcW w:w="2245" w:type="dxa"/>
          </w:tcPr>
          <w:p w14:paraId="7DB5B70E" w14:textId="178C1087" w:rsidR="00B74751" w:rsidRDefault="00B74751" w:rsidP="00B74751">
            <w:pPr>
              <w:textAlignment w:val="baseline"/>
              <w:rPr>
                <w:rFonts w:ascii="inherit" w:hAnsi="inherit"/>
              </w:rPr>
            </w:pPr>
            <w:r w:rsidRPr="00BF7572">
              <w:rPr>
                <w:rFonts w:ascii="inherit" w:eastAsia="Times New Roman" w:hAnsi="inherit" w:cs="Times New Roman"/>
                <w:color w:val="333333"/>
              </w:rPr>
              <w:t>Characteristics of protected classifications under California or federal law</w:t>
            </w:r>
          </w:p>
        </w:tc>
        <w:tc>
          <w:tcPr>
            <w:tcW w:w="7105" w:type="dxa"/>
          </w:tcPr>
          <w:p w14:paraId="3F3C8A2C" w14:textId="2F8C44B3" w:rsidR="00B74751" w:rsidRDefault="00B74751" w:rsidP="00AD673E">
            <w:pPr>
              <w:textAlignment w:val="baseline"/>
              <w:rPr>
                <w:rFonts w:ascii="inherit" w:hAnsi="inherit"/>
              </w:rPr>
            </w:pPr>
            <w:r>
              <w:rPr>
                <w:rFonts w:ascii="inherit" w:eastAsia="Times New Roman" w:hAnsi="inherit" w:cs="Times New Roman"/>
                <w:color w:val="333333"/>
              </w:rPr>
              <w:t xml:space="preserve">Age, </w:t>
            </w:r>
            <w:r w:rsidRPr="00BF7572">
              <w:rPr>
                <w:rFonts w:ascii="inherit" w:eastAsia="Times New Roman" w:hAnsi="inherit" w:cs="Times New Roman"/>
                <w:color w:val="333333"/>
              </w:rPr>
              <w:t xml:space="preserve">race, </w:t>
            </w:r>
            <w:r>
              <w:rPr>
                <w:rFonts w:ascii="inherit" w:eastAsia="Times New Roman" w:hAnsi="inherit" w:cs="Times New Roman"/>
                <w:color w:val="333333"/>
              </w:rPr>
              <w:t xml:space="preserve">color, national origin, citizenship, </w:t>
            </w:r>
            <w:r w:rsidRPr="00BF7572">
              <w:rPr>
                <w:rFonts w:ascii="inherit" w:eastAsia="Times New Roman" w:hAnsi="inherit" w:cs="Times New Roman"/>
                <w:color w:val="333333"/>
              </w:rPr>
              <w:t>sex</w:t>
            </w:r>
            <w:r>
              <w:rPr>
                <w:rFonts w:ascii="inherit" w:eastAsia="Times New Roman" w:hAnsi="inherit" w:cs="Times New Roman"/>
                <w:color w:val="333333"/>
              </w:rPr>
              <w:t xml:space="preserve">, </w:t>
            </w:r>
            <w:r w:rsidR="00AD673E">
              <w:rPr>
                <w:rFonts w:ascii="inherit" w:eastAsia="Times New Roman" w:hAnsi="inherit" w:cs="Times New Roman"/>
                <w:color w:val="333333"/>
              </w:rPr>
              <w:t xml:space="preserve">physical or mental disability, </w:t>
            </w:r>
            <w:r>
              <w:rPr>
                <w:rFonts w:ascii="inherit" w:eastAsia="Times New Roman" w:hAnsi="inherit" w:cs="Times New Roman"/>
                <w:color w:val="333333"/>
              </w:rPr>
              <w:t>veteran or military status</w:t>
            </w:r>
            <w:r w:rsidRPr="00BF7572">
              <w:rPr>
                <w:rFonts w:ascii="inherit" w:eastAsia="Times New Roman" w:hAnsi="inherit" w:cs="Times New Roman"/>
                <w:color w:val="333333"/>
              </w:rPr>
              <w:t xml:space="preserve"> and marital status</w:t>
            </w:r>
            <w:r>
              <w:rPr>
                <w:rFonts w:ascii="inherit" w:eastAsia="Times New Roman" w:hAnsi="inherit" w:cs="Times New Roman"/>
                <w:color w:val="333333"/>
              </w:rPr>
              <w:t>.</w:t>
            </w:r>
          </w:p>
        </w:tc>
      </w:tr>
      <w:tr w:rsidR="00B74751" w14:paraId="3FE1924C" w14:textId="77777777" w:rsidTr="00B74751">
        <w:tc>
          <w:tcPr>
            <w:tcW w:w="2245" w:type="dxa"/>
          </w:tcPr>
          <w:p w14:paraId="23F3C5BD" w14:textId="23D9B32A" w:rsidR="00B74751" w:rsidRDefault="00B74751" w:rsidP="00B74751">
            <w:pPr>
              <w:jc w:val="both"/>
              <w:textAlignment w:val="baseline"/>
              <w:rPr>
                <w:rFonts w:ascii="inherit" w:hAnsi="inherit"/>
              </w:rPr>
            </w:pPr>
            <w:r w:rsidRPr="00BF7572">
              <w:rPr>
                <w:rFonts w:ascii="inherit" w:eastAsia="Times New Roman" w:hAnsi="inherit" w:cs="Times New Roman"/>
                <w:color w:val="333333"/>
              </w:rPr>
              <w:t>Internet activity</w:t>
            </w:r>
          </w:p>
        </w:tc>
        <w:tc>
          <w:tcPr>
            <w:tcW w:w="7105" w:type="dxa"/>
          </w:tcPr>
          <w:p w14:paraId="59F5A5AC" w14:textId="19701923" w:rsidR="00B74751" w:rsidRDefault="00B74751" w:rsidP="00B74751">
            <w:pPr>
              <w:jc w:val="both"/>
              <w:textAlignment w:val="baseline"/>
              <w:rPr>
                <w:rFonts w:ascii="inherit" w:hAnsi="inherit"/>
              </w:rPr>
            </w:pPr>
            <w:r>
              <w:rPr>
                <w:rFonts w:ascii="inherit" w:eastAsia="Times New Roman" w:hAnsi="inherit" w:cs="Times New Roman"/>
                <w:color w:val="333333"/>
              </w:rPr>
              <w:t>I</w:t>
            </w:r>
            <w:r w:rsidRPr="00BF7572">
              <w:rPr>
                <w:rFonts w:ascii="inherit" w:eastAsia="Times New Roman" w:hAnsi="inherit" w:cs="Times New Roman"/>
                <w:color w:val="333333"/>
              </w:rPr>
              <w:t>nformation regarding your interaction with our website</w:t>
            </w:r>
            <w:r>
              <w:rPr>
                <w:rFonts w:ascii="inherit" w:eastAsia="Times New Roman" w:hAnsi="inherit" w:cs="Times New Roman"/>
                <w:color w:val="333333"/>
              </w:rPr>
              <w:t xml:space="preserve"> or application.</w:t>
            </w:r>
          </w:p>
        </w:tc>
      </w:tr>
      <w:tr w:rsidR="00B74751" w14:paraId="4F2200BE" w14:textId="77777777" w:rsidTr="00B74751">
        <w:tc>
          <w:tcPr>
            <w:tcW w:w="2245" w:type="dxa"/>
          </w:tcPr>
          <w:p w14:paraId="09DAD322" w14:textId="0BC48717" w:rsidR="00B74751" w:rsidRPr="00BF7572" w:rsidRDefault="00B74751" w:rsidP="00B74751">
            <w:pPr>
              <w:textAlignment w:val="baseline"/>
              <w:rPr>
                <w:rFonts w:ascii="inherit" w:eastAsia="Times New Roman" w:hAnsi="inherit" w:cs="Times New Roman"/>
                <w:color w:val="333333"/>
              </w:rPr>
            </w:pPr>
            <w:r w:rsidRPr="00BF7572">
              <w:rPr>
                <w:rFonts w:ascii="inherit" w:eastAsia="Times New Roman" w:hAnsi="inherit" w:cs="Times New Roman"/>
                <w:color w:val="333333"/>
              </w:rPr>
              <w:t>Professional or employment-related information</w:t>
            </w:r>
          </w:p>
        </w:tc>
        <w:tc>
          <w:tcPr>
            <w:tcW w:w="7105" w:type="dxa"/>
          </w:tcPr>
          <w:p w14:paraId="2AE28556" w14:textId="06691501" w:rsidR="00B74751" w:rsidRPr="00BF7572" w:rsidRDefault="00B74751" w:rsidP="00B74751">
            <w:pPr>
              <w:jc w:val="both"/>
              <w:textAlignment w:val="baseline"/>
              <w:rPr>
                <w:rFonts w:ascii="inherit" w:eastAsia="Times New Roman" w:hAnsi="inherit" w:cs="Times New Roman"/>
                <w:color w:val="333333"/>
              </w:rPr>
            </w:pPr>
            <w:r>
              <w:rPr>
                <w:rFonts w:ascii="inherit" w:eastAsia="Times New Roman" w:hAnsi="inherit" w:cs="Times New Roman"/>
                <w:color w:val="333333"/>
              </w:rPr>
              <w:t>Current or past job history.</w:t>
            </w:r>
          </w:p>
        </w:tc>
      </w:tr>
      <w:tr w:rsidR="00B74751" w14:paraId="1F0893B2" w14:textId="77777777" w:rsidTr="00B74751">
        <w:tc>
          <w:tcPr>
            <w:tcW w:w="2245" w:type="dxa"/>
          </w:tcPr>
          <w:p w14:paraId="4834DEF1" w14:textId="14BA0D15" w:rsidR="00B74751" w:rsidRPr="00BF7572" w:rsidRDefault="00B74751" w:rsidP="00B74751">
            <w:pPr>
              <w:jc w:val="both"/>
              <w:textAlignment w:val="baseline"/>
              <w:rPr>
                <w:rFonts w:ascii="inherit" w:eastAsia="Times New Roman" w:hAnsi="inherit" w:cs="Times New Roman"/>
                <w:color w:val="333333"/>
              </w:rPr>
            </w:pPr>
            <w:r>
              <w:rPr>
                <w:rFonts w:ascii="inherit" w:eastAsia="Times New Roman" w:hAnsi="inherit" w:cs="Times New Roman"/>
                <w:color w:val="333333"/>
              </w:rPr>
              <w:t>Non-public e</w:t>
            </w:r>
            <w:r w:rsidRPr="00BF7572">
              <w:rPr>
                <w:rFonts w:ascii="inherit" w:eastAsia="Times New Roman" w:hAnsi="inherit" w:cs="Times New Roman"/>
                <w:color w:val="333333"/>
              </w:rPr>
              <w:t>ducation information</w:t>
            </w:r>
          </w:p>
        </w:tc>
        <w:tc>
          <w:tcPr>
            <w:tcW w:w="7105" w:type="dxa"/>
          </w:tcPr>
          <w:p w14:paraId="2F59B1D9" w14:textId="519DBAAF" w:rsidR="00B74751" w:rsidRDefault="00B74751" w:rsidP="00B74751">
            <w:pPr>
              <w:jc w:val="both"/>
              <w:textAlignment w:val="baseline"/>
              <w:rPr>
                <w:rFonts w:ascii="inherit" w:eastAsia="Times New Roman" w:hAnsi="inherit" w:cs="Times New Roman"/>
                <w:color w:val="333333"/>
              </w:rPr>
            </w:pPr>
            <w:r>
              <w:rPr>
                <w:rFonts w:ascii="inherit" w:eastAsia="Times New Roman" w:hAnsi="inherit" w:cs="Times New Roman"/>
                <w:color w:val="333333"/>
              </w:rPr>
              <w:t>S</w:t>
            </w:r>
            <w:r w:rsidRPr="00BF7572">
              <w:rPr>
                <w:rFonts w:ascii="inherit" w:eastAsia="Times New Roman" w:hAnsi="inherit" w:cs="Times New Roman"/>
                <w:color w:val="333333"/>
              </w:rPr>
              <w:t>chool transcripts</w:t>
            </w:r>
            <w:r>
              <w:rPr>
                <w:rFonts w:ascii="inherit" w:eastAsia="Times New Roman" w:hAnsi="inherit" w:cs="Times New Roman"/>
                <w:color w:val="333333"/>
              </w:rPr>
              <w:t>.</w:t>
            </w:r>
          </w:p>
        </w:tc>
      </w:tr>
    </w:tbl>
    <w:p w14:paraId="2B1E3068" w14:textId="7CA1A5D8" w:rsidR="00B74751" w:rsidRDefault="00B74751" w:rsidP="006B43A4">
      <w:pPr>
        <w:shd w:val="clear" w:color="auto" w:fill="FFFFFF"/>
        <w:jc w:val="both"/>
        <w:textAlignment w:val="baseline"/>
        <w:rPr>
          <w:rFonts w:ascii="inherit" w:hAnsi="inherit"/>
        </w:rPr>
      </w:pPr>
    </w:p>
    <w:p w14:paraId="60643FA2" w14:textId="3E13D29C" w:rsidR="004D5F12" w:rsidRPr="00BF7572" w:rsidRDefault="004D5F12" w:rsidP="006B43A4">
      <w:pPr>
        <w:shd w:val="clear" w:color="auto" w:fill="FFFFFF"/>
        <w:jc w:val="both"/>
        <w:textAlignment w:val="baseline"/>
        <w:rPr>
          <w:rFonts w:ascii="inherit" w:hAnsi="inherit"/>
        </w:rPr>
      </w:pPr>
      <w:r>
        <w:rPr>
          <w:rFonts w:ascii="inherit" w:hAnsi="inherit"/>
        </w:rPr>
        <w:t>No additional categories of personal information or use shall be collected for additional purposes without providing you with additional notice.</w:t>
      </w:r>
    </w:p>
    <w:p w14:paraId="43E3FA5A" w14:textId="7690772C" w:rsidR="00441099" w:rsidRDefault="00A24883" w:rsidP="0041114F">
      <w:pPr>
        <w:shd w:val="clear" w:color="auto" w:fill="FFFFFF"/>
        <w:jc w:val="both"/>
        <w:textAlignment w:val="baseline"/>
        <w:rPr>
          <w:rFonts w:ascii="inherit" w:hAnsi="inherit"/>
        </w:rPr>
      </w:pPr>
      <w:r w:rsidRPr="00441099">
        <w:rPr>
          <w:rFonts w:ascii="inherit" w:hAnsi="inherit"/>
        </w:rPr>
        <w:lastRenderedPageBreak/>
        <w:t xml:space="preserve">The categories of sources </w:t>
      </w:r>
      <w:r w:rsidR="00441099" w:rsidRPr="00441099">
        <w:rPr>
          <w:rFonts w:ascii="inherit" w:hAnsi="inherit"/>
        </w:rPr>
        <w:t xml:space="preserve">from </w:t>
      </w:r>
      <w:r w:rsidR="006418BD">
        <w:rPr>
          <w:rFonts w:ascii="inherit" w:hAnsi="inherit"/>
        </w:rPr>
        <w:t>whom</w:t>
      </w:r>
      <w:r w:rsidR="00441099" w:rsidRPr="00441099">
        <w:rPr>
          <w:rFonts w:ascii="inherit" w:hAnsi="inherit"/>
        </w:rPr>
        <w:t xml:space="preserve"> this personal information was collected are:</w:t>
      </w:r>
    </w:p>
    <w:p w14:paraId="29C4CAC8" w14:textId="69B530CE" w:rsidR="00A24883" w:rsidRPr="00335BCE" w:rsidRDefault="00441099" w:rsidP="00441099">
      <w:pPr>
        <w:pStyle w:val="ListParagraph"/>
        <w:numPr>
          <w:ilvl w:val="0"/>
          <w:numId w:val="9"/>
        </w:numPr>
        <w:shd w:val="clear" w:color="auto" w:fill="FFFFFF"/>
        <w:jc w:val="both"/>
        <w:textAlignment w:val="baseline"/>
        <w:rPr>
          <w:rFonts w:ascii="inherit" w:hAnsi="inherit"/>
          <w:i/>
        </w:rPr>
      </w:pPr>
      <w:r>
        <w:rPr>
          <w:rFonts w:ascii="inherit" w:hAnsi="inherit"/>
        </w:rPr>
        <w:t xml:space="preserve">Directly from </w:t>
      </w:r>
      <w:proofErr w:type="gramStart"/>
      <w:r>
        <w:rPr>
          <w:rFonts w:ascii="inherit" w:hAnsi="inherit"/>
        </w:rPr>
        <w:t>you;</w:t>
      </w:r>
      <w:proofErr w:type="gramEnd"/>
    </w:p>
    <w:p w14:paraId="671E2C92" w14:textId="66631EF6" w:rsidR="00335BCE" w:rsidRPr="00441099" w:rsidRDefault="00335BCE" w:rsidP="00441099">
      <w:pPr>
        <w:pStyle w:val="ListParagraph"/>
        <w:numPr>
          <w:ilvl w:val="0"/>
          <w:numId w:val="9"/>
        </w:numPr>
        <w:shd w:val="clear" w:color="auto" w:fill="FFFFFF"/>
        <w:jc w:val="both"/>
        <w:textAlignment w:val="baseline"/>
        <w:rPr>
          <w:rFonts w:ascii="inherit" w:hAnsi="inherit"/>
          <w:i/>
        </w:rPr>
      </w:pPr>
      <w:r>
        <w:rPr>
          <w:rFonts w:ascii="inherit" w:hAnsi="inherit"/>
        </w:rPr>
        <w:t xml:space="preserve">Service providers, such as credit reporting </w:t>
      </w:r>
      <w:proofErr w:type="gramStart"/>
      <w:r>
        <w:rPr>
          <w:rFonts w:ascii="inherit" w:hAnsi="inherit"/>
        </w:rPr>
        <w:t>agencies;</w:t>
      </w:r>
      <w:proofErr w:type="gramEnd"/>
    </w:p>
    <w:p w14:paraId="47ECF596" w14:textId="5192FF2D" w:rsidR="00335BCE" w:rsidRPr="00335BCE" w:rsidRDefault="00F60BD8" w:rsidP="00441099">
      <w:pPr>
        <w:pStyle w:val="ListParagraph"/>
        <w:numPr>
          <w:ilvl w:val="0"/>
          <w:numId w:val="9"/>
        </w:numPr>
        <w:shd w:val="clear" w:color="auto" w:fill="FFFFFF"/>
        <w:jc w:val="both"/>
        <w:textAlignment w:val="baseline"/>
        <w:rPr>
          <w:rFonts w:ascii="inherit" w:hAnsi="inherit"/>
          <w:i/>
        </w:rPr>
      </w:pPr>
      <w:r>
        <w:rPr>
          <w:rFonts w:ascii="inherit" w:hAnsi="inherit"/>
        </w:rPr>
        <w:t xml:space="preserve">Public </w:t>
      </w:r>
      <w:proofErr w:type="gramStart"/>
      <w:r>
        <w:rPr>
          <w:rFonts w:ascii="inherit" w:hAnsi="inherit"/>
        </w:rPr>
        <w:t>records</w:t>
      </w:r>
      <w:r w:rsidR="00335BCE">
        <w:rPr>
          <w:rFonts w:ascii="inherit" w:hAnsi="inherit"/>
        </w:rPr>
        <w:t>;</w:t>
      </w:r>
      <w:proofErr w:type="gramEnd"/>
    </w:p>
    <w:p w14:paraId="7FC42794" w14:textId="4D576A18" w:rsidR="00335BCE" w:rsidRPr="00335BCE" w:rsidRDefault="00F60BD8" w:rsidP="00441099">
      <w:pPr>
        <w:pStyle w:val="ListParagraph"/>
        <w:numPr>
          <w:ilvl w:val="0"/>
          <w:numId w:val="9"/>
        </w:numPr>
        <w:shd w:val="clear" w:color="auto" w:fill="FFFFFF"/>
        <w:jc w:val="both"/>
        <w:textAlignment w:val="baseline"/>
        <w:rPr>
          <w:rFonts w:ascii="inherit" w:hAnsi="inherit"/>
          <w:i/>
        </w:rPr>
      </w:pPr>
      <w:r>
        <w:rPr>
          <w:rFonts w:ascii="inherit" w:hAnsi="inherit"/>
        </w:rPr>
        <w:t xml:space="preserve">Website or mobile application </w:t>
      </w:r>
      <w:proofErr w:type="gramStart"/>
      <w:r>
        <w:rPr>
          <w:rFonts w:ascii="inherit" w:hAnsi="inherit"/>
        </w:rPr>
        <w:t>activity</w:t>
      </w:r>
      <w:r w:rsidR="00335BCE">
        <w:rPr>
          <w:rFonts w:ascii="inherit" w:hAnsi="inherit"/>
        </w:rPr>
        <w:t>;</w:t>
      </w:r>
      <w:proofErr w:type="gramEnd"/>
    </w:p>
    <w:p w14:paraId="5D7A66FC" w14:textId="77777777" w:rsidR="00335BCE" w:rsidRPr="00335BCE" w:rsidRDefault="00335BCE" w:rsidP="00441099">
      <w:pPr>
        <w:pStyle w:val="ListParagraph"/>
        <w:numPr>
          <w:ilvl w:val="0"/>
          <w:numId w:val="9"/>
        </w:numPr>
        <w:shd w:val="clear" w:color="auto" w:fill="FFFFFF"/>
        <w:jc w:val="both"/>
        <w:textAlignment w:val="baseline"/>
        <w:rPr>
          <w:rFonts w:ascii="inherit" w:hAnsi="inherit"/>
          <w:i/>
        </w:rPr>
      </w:pPr>
      <w:r>
        <w:rPr>
          <w:rFonts w:ascii="inherit" w:hAnsi="inherit"/>
        </w:rPr>
        <w:t xml:space="preserve">Government </w:t>
      </w:r>
      <w:proofErr w:type="gramStart"/>
      <w:r>
        <w:rPr>
          <w:rFonts w:ascii="inherit" w:hAnsi="inherit"/>
        </w:rPr>
        <w:t>entities;</w:t>
      </w:r>
      <w:proofErr w:type="gramEnd"/>
    </w:p>
    <w:p w14:paraId="4549FD86" w14:textId="4C3E6382" w:rsidR="00335BCE" w:rsidRPr="00F60BD8" w:rsidRDefault="00F60BD8" w:rsidP="002309E4">
      <w:pPr>
        <w:pStyle w:val="ListParagraph"/>
        <w:numPr>
          <w:ilvl w:val="0"/>
          <w:numId w:val="9"/>
        </w:numPr>
        <w:shd w:val="clear" w:color="auto" w:fill="FFFFFF"/>
        <w:jc w:val="both"/>
        <w:textAlignment w:val="baseline"/>
        <w:rPr>
          <w:rFonts w:ascii="inherit" w:hAnsi="inherit"/>
        </w:rPr>
      </w:pPr>
      <w:r w:rsidRPr="00F60BD8">
        <w:rPr>
          <w:rFonts w:ascii="inherit" w:hAnsi="inherit"/>
        </w:rPr>
        <w:t>Your bank or employer</w:t>
      </w:r>
      <w:r w:rsidR="00335BCE" w:rsidRPr="00F60BD8">
        <w:rPr>
          <w:rFonts w:ascii="inherit" w:hAnsi="inherit"/>
        </w:rPr>
        <w:t>.</w:t>
      </w:r>
    </w:p>
    <w:p w14:paraId="443D30EB" w14:textId="77777777" w:rsidR="004D5F12" w:rsidRDefault="004D5F12" w:rsidP="00A256C1">
      <w:pPr>
        <w:pStyle w:val="Heading1"/>
      </w:pPr>
      <w:r>
        <w:t>Use of Personal Information</w:t>
      </w:r>
    </w:p>
    <w:p w14:paraId="3E983D36" w14:textId="77777777" w:rsidR="00A256C1" w:rsidRDefault="004D5F12" w:rsidP="004D5F12">
      <w:pPr>
        <w:shd w:val="clear" w:color="auto" w:fill="FFFFFF"/>
        <w:jc w:val="both"/>
        <w:textAlignment w:val="baseline"/>
        <w:rPr>
          <w:rFonts w:ascii="inherit" w:hAnsi="inherit"/>
        </w:rPr>
      </w:pPr>
      <w:r w:rsidRPr="004D5F12">
        <w:rPr>
          <w:rFonts w:ascii="inherit" w:hAnsi="inherit"/>
        </w:rPr>
        <w:t xml:space="preserve">We collect this information </w:t>
      </w:r>
      <w:r w:rsidR="00571D7B">
        <w:rPr>
          <w:rFonts w:ascii="inherit" w:hAnsi="inherit"/>
        </w:rPr>
        <w:t>for one or more of the following business purposes</w:t>
      </w:r>
      <w:r w:rsidR="00A256C1">
        <w:rPr>
          <w:rFonts w:ascii="inherit" w:hAnsi="inherit"/>
        </w:rPr>
        <w:t>:</w:t>
      </w:r>
    </w:p>
    <w:p w14:paraId="4A07427F" w14:textId="334DF719" w:rsidR="00A256C1" w:rsidRPr="00A256C1" w:rsidRDefault="00A256C1" w:rsidP="00A256C1">
      <w:pPr>
        <w:pStyle w:val="ListParagraph"/>
        <w:numPr>
          <w:ilvl w:val="0"/>
          <w:numId w:val="12"/>
        </w:numPr>
        <w:shd w:val="clear" w:color="auto" w:fill="FFFFFF"/>
        <w:jc w:val="both"/>
        <w:textAlignment w:val="baseline"/>
        <w:rPr>
          <w:rFonts w:ascii="inherit" w:hAnsi="inherit"/>
          <w:iCs/>
        </w:rPr>
      </w:pPr>
      <w:r w:rsidRPr="00A256C1">
        <w:rPr>
          <w:rFonts w:ascii="inherit" w:hAnsi="inherit"/>
        </w:rPr>
        <w:t xml:space="preserve">To </w:t>
      </w:r>
      <w:r w:rsidR="004D5F12" w:rsidRPr="00A256C1">
        <w:rPr>
          <w:rFonts w:ascii="inherit" w:hAnsi="inherit"/>
        </w:rPr>
        <w:t>assist you in obtaining a mortgage loan</w:t>
      </w:r>
      <w:r>
        <w:rPr>
          <w:rFonts w:ascii="inherit" w:hAnsi="inherit"/>
        </w:rPr>
        <w:t>.</w:t>
      </w:r>
    </w:p>
    <w:p w14:paraId="571FD18A" w14:textId="510D533F" w:rsidR="00A256C1" w:rsidRPr="00A256C1" w:rsidRDefault="00A256C1" w:rsidP="00A256C1">
      <w:pPr>
        <w:pStyle w:val="ListParagraph"/>
        <w:numPr>
          <w:ilvl w:val="0"/>
          <w:numId w:val="12"/>
        </w:numPr>
        <w:shd w:val="clear" w:color="auto" w:fill="FFFFFF"/>
        <w:jc w:val="both"/>
        <w:textAlignment w:val="baseline"/>
        <w:rPr>
          <w:rFonts w:ascii="inherit" w:hAnsi="inherit"/>
          <w:iCs/>
        </w:rPr>
      </w:pPr>
      <w:r>
        <w:rPr>
          <w:rFonts w:ascii="inherit" w:hAnsi="inherit"/>
        </w:rPr>
        <w:t>To</w:t>
      </w:r>
      <w:r w:rsidR="004D5F12" w:rsidRPr="00A256C1">
        <w:rPr>
          <w:rFonts w:ascii="inherit" w:hAnsi="inherit"/>
        </w:rPr>
        <w:t xml:space="preserve"> provide you with information, products or services that you request from us</w:t>
      </w:r>
      <w:r>
        <w:rPr>
          <w:rFonts w:ascii="inherit" w:hAnsi="inherit"/>
        </w:rPr>
        <w:t>.</w:t>
      </w:r>
    </w:p>
    <w:p w14:paraId="7A8A7C90" w14:textId="073F7793" w:rsidR="004D5F12" w:rsidRDefault="00A256C1" w:rsidP="00A256C1">
      <w:pPr>
        <w:pStyle w:val="ListParagraph"/>
        <w:numPr>
          <w:ilvl w:val="0"/>
          <w:numId w:val="12"/>
        </w:numPr>
        <w:shd w:val="clear" w:color="auto" w:fill="FFFFFF"/>
        <w:jc w:val="both"/>
        <w:textAlignment w:val="baseline"/>
        <w:rPr>
          <w:rFonts w:ascii="inherit" w:hAnsi="inherit"/>
          <w:iCs/>
        </w:rPr>
      </w:pPr>
      <w:r>
        <w:rPr>
          <w:rFonts w:ascii="inherit" w:hAnsi="inherit"/>
        </w:rPr>
        <w:t>To</w:t>
      </w:r>
      <w:r w:rsidR="004D5F12" w:rsidRPr="00A256C1">
        <w:rPr>
          <w:rFonts w:ascii="inherit" w:hAnsi="inherit"/>
        </w:rPr>
        <w:t xml:space="preserve"> provide you with email alerts, event registrations and other notices concerning our products or services, events or </w:t>
      </w:r>
      <w:proofErr w:type="gramStart"/>
      <w:r w:rsidR="004D5F12" w:rsidRPr="00A256C1">
        <w:rPr>
          <w:rFonts w:ascii="inherit" w:hAnsi="inherit"/>
        </w:rPr>
        <w:t>news,</w:t>
      </w:r>
      <w:proofErr w:type="gramEnd"/>
      <w:r w:rsidR="004D5F12" w:rsidRPr="00A256C1">
        <w:rPr>
          <w:rFonts w:ascii="inherit" w:hAnsi="inherit"/>
        </w:rPr>
        <w:t xml:space="preserve"> that may be of interest to you</w:t>
      </w:r>
      <w:r w:rsidR="004D5F12" w:rsidRPr="00A256C1">
        <w:rPr>
          <w:rFonts w:ascii="inherit" w:hAnsi="inherit"/>
          <w:iCs/>
        </w:rPr>
        <w:t>.</w:t>
      </w:r>
    </w:p>
    <w:p w14:paraId="28DAF428" w14:textId="33CBB161" w:rsidR="00A256C1" w:rsidRPr="00A256C1" w:rsidRDefault="00A256C1" w:rsidP="00A256C1">
      <w:pPr>
        <w:pStyle w:val="ListParagraph"/>
        <w:numPr>
          <w:ilvl w:val="0"/>
          <w:numId w:val="12"/>
        </w:numPr>
        <w:shd w:val="clear" w:color="auto" w:fill="FFFFFF"/>
        <w:jc w:val="both"/>
        <w:textAlignment w:val="baseline"/>
        <w:rPr>
          <w:rFonts w:ascii="inherit" w:hAnsi="inherit"/>
          <w:iCs/>
        </w:rPr>
      </w:pPr>
      <w:r>
        <w:rPr>
          <w:rFonts w:ascii="inherit" w:hAnsi="inherit"/>
          <w:iCs/>
        </w:rPr>
        <w:t>To respond to law enforcement requests and as required by applicable law</w:t>
      </w:r>
    </w:p>
    <w:p w14:paraId="72F2A661" w14:textId="59D431DF" w:rsidR="00B74751" w:rsidRDefault="00B74751" w:rsidP="00A256C1">
      <w:pPr>
        <w:pStyle w:val="Heading1"/>
      </w:pPr>
      <w:r>
        <w:t>Shared Personal Information</w:t>
      </w:r>
    </w:p>
    <w:p w14:paraId="22D204C7" w14:textId="42BE12DE" w:rsidR="000034E5" w:rsidRPr="00335BCE" w:rsidRDefault="00A256C1" w:rsidP="00335BCE">
      <w:pPr>
        <w:shd w:val="clear" w:color="auto" w:fill="FFFFFF"/>
        <w:jc w:val="both"/>
        <w:textAlignment w:val="baseline"/>
        <w:rPr>
          <w:rFonts w:ascii="inherit" w:hAnsi="inherit"/>
        </w:rPr>
      </w:pPr>
      <w:r>
        <w:rPr>
          <w:rFonts w:ascii="inherit" w:hAnsi="inherit"/>
        </w:rPr>
        <w:t>We may disclose the personal information that we collect with</w:t>
      </w:r>
      <w:r w:rsidR="006418BD" w:rsidRPr="00335BCE">
        <w:rPr>
          <w:rFonts w:ascii="inherit" w:hAnsi="inherit"/>
        </w:rPr>
        <w:t xml:space="preserve"> third parties</w:t>
      </w:r>
      <w:r>
        <w:rPr>
          <w:rFonts w:ascii="inherit" w:hAnsi="inherit"/>
        </w:rPr>
        <w:t xml:space="preserve"> for a Business Purpose.  In the preceding twelve (12) months, we have</w:t>
      </w:r>
      <w:r w:rsidR="003C3CEA" w:rsidRPr="00335BCE">
        <w:rPr>
          <w:rFonts w:ascii="inherit" w:hAnsi="inherit"/>
        </w:rPr>
        <w:t xml:space="preserve"> share</w:t>
      </w:r>
      <w:r w:rsidR="006418BD" w:rsidRPr="00335BCE">
        <w:rPr>
          <w:rFonts w:ascii="inherit" w:hAnsi="inherit"/>
        </w:rPr>
        <w:t>d</w:t>
      </w:r>
      <w:r w:rsidR="003C3CEA" w:rsidRPr="00335BCE">
        <w:rPr>
          <w:rFonts w:ascii="inherit" w:hAnsi="inherit"/>
        </w:rPr>
        <w:t xml:space="preserve"> this information with</w:t>
      </w:r>
      <w:r>
        <w:rPr>
          <w:rFonts w:ascii="inherit" w:hAnsi="inherit"/>
        </w:rPr>
        <w:t xml:space="preserve"> the following categories of third parties</w:t>
      </w:r>
      <w:r w:rsidR="000034E5" w:rsidRPr="00335BCE">
        <w:rPr>
          <w:rFonts w:ascii="inherit" w:hAnsi="inherit"/>
        </w:rPr>
        <w:t>:</w:t>
      </w:r>
    </w:p>
    <w:p w14:paraId="16BE3F6B" w14:textId="30C7A75D" w:rsidR="000034E5" w:rsidRPr="000034E5" w:rsidRDefault="00A256C1" w:rsidP="000034E5">
      <w:pPr>
        <w:pStyle w:val="ListParagraph"/>
        <w:numPr>
          <w:ilvl w:val="0"/>
          <w:numId w:val="10"/>
        </w:numPr>
        <w:shd w:val="clear" w:color="auto" w:fill="FFFFFF"/>
        <w:jc w:val="both"/>
        <w:textAlignment w:val="baseline"/>
        <w:rPr>
          <w:rFonts w:ascii="inherit" w:hAnsi="inherit"/>
        </w:rPr>
      </w:pPr>
      <w:r>
        <w:rPr>
          <w:rFonts w:ascii="inherit" w:hAnsi="inherit"/>
        </w:rPr>
        <w:t xml:space="preserve">Service </w:t>
      </w:r>
      <w:proofErr w:type="gramStart"/>
      <w:r>
        <w:rPr>
          <w:rFonts w:ascii="inherit" w:hAnsi="inherit"/>
        </w:rPr>
        <w:t>providers</w:t>
      </w:r>
      <w:r w:rsidR="000034E5" w:rsidRPr="000034E5">
        <w:rPr>
          <w:rFonts w:ascii="inherit" w:hAnsi="inherit"/>
        </w:rPr>
        <w:t>;</w:t>
      </w:r>
      <w:proofErr w:type="gramEnd"/>
    </w:p>
    <w:p w14:paraId="132BAC9B" w14:textId="35D9BC55" w:rsidR="000034E5" w:rsidRPr="000034E5" w:rsidRDefault="000034E5" w:rsidP="000034E5">
      <w:pPr>
        <w:pStyle w:val="ListParagraph"/>
        <w:numPr>
          <w:ilvl w:val="0"/>
          <w:numId w:val="10"/>
        </w:numPr>
        <w:shd w:val="clear" w:color="auto" w:fill="FFFFFF"/>
        <w:jc w:val="both"/>
        <w:textAlignment w:val="baseline"/>
        <w:rPr>
          <w:rFonts w:ascii="inherit" w:hAnsi="inherit"/>
        </w:rPr>
      </w:pPr>
      <w:r w:rsidRPr="000034E5">
        <w:rPr>
          <w:rFonts w:ascii="inherit" w:hAnsi="inherit"/>
        </w:rPr>
        <w:t>T</w:t>
      </w:r>
      <w:r w:rsidR="003C3CEA" w:rsidRPr="000034E5">
        <w:rPr>
          <w:rFonts w:ascii="inherit" w:hAnsi="inherit"/>
        </w:rPr>
        <w:t>hird-party service providers,</w:t>
      </w:r>
      <w:r w:rsidRPr="000034E5">
        <w:rPr>
          <w:rFonts w:ascii="inherit" w:hAnsi="inherit"/>
        </w:rPr>
        <w:t xml:space="preserve"> such as credit reporting agencies</w:t>
      </w:r>
      <w:r w:rsidR="006418BD">
        <w:rPr>
          <w:rFonts w:ascii="inherit" w:hAnsi="inherit"/>
        </w:rPr>
        <w:t xml:space="preserve"> and settlement agents</w:t>
      </w:r>
      <w:r w:rsidRPr="000034E5">
        <w:rPr>
          <w:rFonts w:ascii="inherit" w:hAnsi="inherit"/>
        </w:rPr>
        <w:t>;</w:t>
      </w:r>
    </w:p>
    <w:p w14:paraId="09934C36" w14:textId="296736CF" w:rsidR="00D26B71" w:rsidRPr="000034E5" w:rsidRDefault="000034E5" w:rsidP="000034E5">
      <w:pPr>
        <w:pStyle w:val="ListParagraph"/>
        <w:numPr>
          <w:ilvl w:val="0"/>
          <w:numId w:val="10"/>
        </w:numPr>
        <w:shd w:val="clear" w:color="auto" w:fill="FFFFFF"/>
        <w:jc w:val="both"/>
        <w:textAlignment w:val="baseline"/>
        <w:rPr>
          <w:rFonts w:ascii="inherit" w:hAnsi="inherit"/>
        </w:rPr>
      </w:pPr>
      <w:r w:rsidRPr="000034E5">
        <w:rPr>
          <w:rFonts w:ascii="inherit" w:hAnsi="inherit"/>
        </w:rPr>
        <w:t>I</w:t>
      </w:r>
      <w:r w:rsidR="003C3CEA" w:rsidRPr="000034E5">
        <w:rPr>
          <w:rFonts w:ascii="inherit" w:hAnsi="inherit"/>
        </w:rPr>
        <w:t>nvestors</w:t>
      </w:r>
      <w:r w:rsidRPr="000034E5">
        <w:rPr>
          <w:rFonts w:ascii="inherit" w:hAnsi="inherit"/>
        </w:rPr>
        <w:t xml:space="preserve">, including </w:t>
      </w:r>
      <w:r w:rsidR="003C3CEA" w:rsidRPr="000034E5">
        <w:rPr>
          <w:rFonts w:ascii="inherit" w:hAnsi="inherit"/>
        </w:rPr>
        <w:t>government sponsored entities</w:t>
      </w:r>
      <w:r w:rsidRPr="000034E5">
        <w:rPr>
          <w:rFonts w:ascii="inherit" w:hAnsi="inherit"/>
        </w:rPr>
        <w:t>;</w:t>
      </w:r>
      <w:r w:rsidR="006418BD">
        <w:rPr>
          <w:rFonts w:ascii="inherit" w:hAnsi="inherit"/>
        </w:rPr>
        <w:t xml:space="preserve"> and</w:t>
      </w:r>
    </w:p>
    <w:p w14:paraId="3D5E1743" w14:textId="63E3CA9D" w:rsidR="000034E5" w:rsidRPr="000034E5" w:rsidRDefault="000034E5" w:rsidP="000034E5">
      <w:pPr>
        <w:pStyle w:val="ListParagraph"/>
        <w:numPr>
          <w:ilvl w:val="0"/>
          <w:numId w:val="10"/>
        </w:numPr>
        <w:shd w:val="clear" w:color="auto" w:fill="FFFFFF"/>
        <w:jc w:val="both"/>
        <w:textAlignment w:val="baseline"/>
        <w:rPr>
          <w:rFonts w:ascii="inherit" w:hAnsi="inherit"/>
          <w:i/>
        </w:rPr>
      </w:pPr>
      <w:r w:rsidRPr="000034E5">
        <w:rPr>
          <w:rFonts w:ascii="inherit" w:hAnsi="inherit"/>
        </w:rPr>
        <w:t>Government agencies.</w:t>
      </w:r>
    </w:p>
    <w:p w14:paraId="41775317" w14:textId="07C62C6A" w:rsidR="00B74751" w:rsidRPr="00761585" w:rsidRDefault="00244F3C" w:rsidP="00DF1E5F">
      <w:pPr>
        <w:shd w:val="clear" w:color="auto" w:fill="FFFFFF"/>
        <w:jc w:val="both"/>
        <w:textAlignment w:val="baseline"/>
        <w:rPr>
          <w:rFonts w:ascii="inherit" w:hAnsi="inherit"/>
          <w:b/>
          <w:bCs/>
          <w:i/>
          <w:iCs/>
          <w:color w:val="FF0000"/>
        </w:rPr>
      </w:pPr>
      <w:r w:rsidRPr="00761585">
        <w:rPr>
          <w:rFonts w:ascii="inherit" w:hAnsi="inherit"/>
          <w:b/>
          <w:bCs/>
          <w:i/>
          <w:iCs/>
          <w:color w:val="FF0000"/>
        </w:rPr>
        <w:t xml:space="preserve">We do not sell </w:t>
      </w:r>
      <w:r w:rsidR="006418BD" w:rsidRPr="00761585">
        <w:rPr>
          <w:rFonts w:ascii="inherit" w:hAnsi="inherit"/>
          <w:b/>
          <w:bCs/>
          <w:i/>
          <w:iCs/>
          <w:color w:val="FF0000"/>
        </w:rPr>
        <w:t xml:space="preserve">and have not sold </w:t>
      </w:r>
      <w:r w:rsidRPr="00761585">
        <w:rPr>
          <w:rFonts w:ascii="inherit" w:hAnsi="inherit"/>
          <w:b/>
          <w:bCs/>
          <w:i/>
          <w:iCs/>
          <w:color w:val="FF0000"/>
        </w:rPr>
        <w:t xml:space="preserve">your </w:t>
      </w:r>
      <w:r w:rsidR="00633412" w:rsidRPr="00761585">
        <w:rPr>
          <w:rFonts w:ascii="inherit" w:hAnsi="inherit"/>
          <w:b/>
          <w:bCs/>
          <w:i/>
          <w:iCs/>
          <w:color w:val="FF0000"/>
        </w:rPr>
        <w:t>personal</w:t>
      </w:r>
      <w:r w:rsidRPr="00761585">
        <w:rPr>
          <w:rFonts w:ascii="inherit" w:hAnsi="inherit"/>
          <w:b/>
          <w:bCs/>
          <w:i/>
          <w:iCs/>
          <w:color w:val="FF0000"/>
        </w:rPr>
        <w:t xml:space="preserve"> </w:t>
      </w:r>
      <w:r w:rsidR="00900159" w:rsidRPr="00761585">
        <w:rPr>
          <w:rFonts w:ascii="inherit" w:hAnsi="inherit"/>
          <w:b/>
          <w:bCs/>
          <w:i/>
          <w:iCs/>
          <w:color w:val="FF0000"/>
        </w:rPr>
        <w:t>information</w:t>
      </w:r>
      <w:r w:rsidR="000034E5" w:rsidRPr="00761585">
        <w:rPr>
          <w:rFonts w:ascii="inherit" w:hAnsi="inherit"/>
          <w:b/>
          <w:bCs/>
          <w:i/>
          <w:iCs/>
          <w:color w:val="FF0000"/>
        </w:rPr>
        <w:t xml:space="preserve">. </w:t>
      </w:r>
      <w:r w:rsidR="00056175" w:rsidRPr="00761585">
        <w:rPr>
          <w:rFonts w:ascii="inherit" w:hAnsi="inherit"/>
          <w:b/>
          <w:bCs/>
          <w:i/>
          <w:iCs/>
          <w:color w:val="FF0000"/>
        </w:rPr>
        <w:t>Data will not be shared with third parties for marketing or promotional purposes.</w:t>
      </w:r>
    </w:p>
    <w:p w14:paraId="5487C85D" w14:textId="10C306CC" w:rsidR="00A256C1" w:rsidRDefault="00A256C1" w:rsidP="00A256C1">
      <w:pPr>
        <w:pStyle w:val="Heading1"/>
      </w:pPr>
      <w:r>
        <w:t>Your Rights</w:t>
      </w:r>
    </w:p>
    <w:p w14:paraId="43203E55" w14:textId="6E04B3B2" w:rsidR="00984473" w:rsidRDefault="004D5F12" w:rsidP="004D5F12">
      <w:pPr>
        <w:shd w:val="clear" w:color="auto" w:fill="FFFFFF"/>
        <w:jc w:val="both"/>
        <w:textAlignment w:val="baseline"/>
        <w:rPr>
          <w:rFonts w:ascii="inherit" w:hAnsi="inherit"/>
        </w:rPr>
      </w:pPr>
      <w:r>
        <w:rPr>
          <w:rFonts w:ascii="inherit" w:hAnsi="inherit"/>
        </w:rPr>
        <w:t xml:space="preserve">If you are a California resident, you </w:t>
      </w:r>
      <w:r w:rsidR="00984473">
        <w:rPr>
          <w:rFonts w:ascii="inherit" w:hAnsi="inherit"/>
        </w:rPr>
        <w:t xml:space="preserve">have privacy rights.  The following explains your rights and how to exercise those rights. </w:t>
      </w:r>
    </w:p>
    <w:p w14:paraId="6C06CC96" w14:textId="4861EF4D" w:rsidR="00984473" w:rsidRDefault="00984473" w:rsidP="00984473">
      <w:pPr>
        <w:pStyle w:val="Heading2"/>
      </w:pPr>
      <w:r>
        <w:t xml:space="preserve">Right to </w:t>
      </w:r>
      <w:r w:rsidR="00B16279">
        <w:t>Know</w:t>
      </w:r>
    </w:p>
    <w:p w14:paraId="5FC3B630" w14:textId="3C32877A" w:rsidR="00B16279" w:rsidRDefault="00984473" w:rsidP="00984473">
      <w:r>
        <w:t xml:space="preserve">You  have the right to request that we disclose </w:t>
      </w:r>
      <w:r w:rsidR="00B16279">
        <w:t>to you what personal information we have collected, used, shared, or sold about you, and why it was collected, used, shared or sold in the preceding 12-month period.  Specifically, you may request:</w:t>
      </w:r>
    </w:p>
    <w:p w14:paraId="2C610F78" w14:textId="776C4EF5" w:rsidR="00984473" w:rsidRDefault="00B16279" w:rsidP="00B16279">
      <w:pPr>
        <w:pStyle w:val="ListParagraph"/>
        <w:numPr>
          <w:ilvl w:val="0"/>
          <w:numId w:val="13"/>
        </w:numPr>
      </w:pPr>
      <w:r>
        <w:t>The categories of personal information collected</w:t>
      </w:r>
    </w:p>
    <w:p w14:paraId="111E1347" w14:textId="1545364C" w:rsidR="00B16279" w:rsidRDefault="00B16279" w:rsidP="00B16279">
      <w:pPr>
        <w:pStyle w:val="ListParagraph"/>
        <w:numPr>
          <w:ilvl w:val="0"/>
          <w:numId w:val="13"/>
        </w:numPr>
      </w:pPr>
      <w:r>
        <w:t>Specific pieces of personal information collected</w:t>
      </w:r>
    </w:p>
    <w:p w14:paraId="1B40BA55" w14:textId="0FBB245B" w:rsidR="00B16279" w:rsidRDefault="00B16279" w:rsidP="00B16279">
      <w:pPr>
        <w:pStyle w:val="ListParagraph"/>
        <w:numPr>
          <w:ilvl w:val="0"/>
          <w:numId w:val="13"/>
        </w:numPr>
      </w:pPr>
      <w:r>
        <w:t>The categories of sources from which we collected the personal information</w:t>
      </w:r>
    </w:p>
    <w:p w14:paraId="196E65F7" w14:textId="3B3CF0F6" w:rsidR="00B16279" w:rsidRDefault="00B16279" w:rsidP="00B16279">
      <w:pPr>
        <w:pStyle w:val="ListParagraph"/>
        <w:numPr>
          <w:ilvl w:val="0"/>
          <w:numId w:val="13"/>
        </w:numPr>
      </w:pPr>
      <w:r>
        <w:t>The purposes for which we used the personal information</w:t>
      </w:r>
    </w:p>
    <w:p w14:paraId="2BF4E1D0" w14:textId="4D9F9E8F" w:rsidR="00B16279" w:rsidRDefault="00B16279" w:rsidP="00B16279">
      <w:pPr>
        <w:pStyle w:val="ListParagraph"/>
        <w:numPr>
          <w:ilvl w:val="0"/>
          <w:numId w:val="13"/>
        </w:numPr>
      </w:pPr>
      <w:r>
        <w:t>The categories of third parties with whom we shared your personal information</w:t>
      </w:r>
    </w:p>
    <w:p w14:paraId="7F92AC49" w14:textId="7DE71382" w:rsidR="00B16279" w:rsidRDefault="00B16279" w:rsidP="00B16279">
      <w:pPr>
        <w:pStyle w:val="ListParagraph"/>
        <w:numPr>
          <w:ilvl w:val="0"/>
          <w:numId w:val="13"/>
        </w:numPr>
      </w:pPr>
      <w:r>
        <w:t>The categories of information that we seller or disclose to third parties</w:t>
      </w:r>
    </w:p>
    <w:p w14:paraId="24E45DA3" w14:textId="0663E1BF" w:rsidR="00B16279" w:rsidRDefault="00B16279" w:rsidP="00B16279">
      <w:pPr>
        <w:pStyle w:val="Heading2"/>
      </w:pPr>
      <w:r>
        <w:lastRenderedPageBreak/>
        <w:t>Required Notices</w:t>
      </w:r>
    </w:p>
    <w:p w14:paraId="40D81D5A" w14:textId="0E4DBF7E" w:rsidR="00B16279" w:rsidRPr="00B16279" w:rsidRDefault="00B16279" w:rsidP="00B16279">
      <w:r>
        <w:t xml:space="preserve">We are required to give you a notice that lists the categories of personal information we collect and the purposes for which it is used.  </w:t>
      </w:r>
    </w:p>
    <w:p w14:paraId="3BB2679E" w14:textId="373A8EF6" w:rsidR="00984473" w:rsidRDefault="00984473" w:rsidP="00984473">
      <w:pPr>
        <w:pStyle w:val="Heading2"/>
      </w:pPr>
      <w:r>
        <w:t xml:space="preserve">Right to </w:t>
      </w:r>
      <w:r w:rsidR="00B16279">
        <w:t>D</w:t>
      </w:r>
      <w:r>
        <w:t>elete</w:t>
      </w:r>
    </w:p>
    <w:p w14:paraId="681AE8C6" w14:textId="3F3E8070" w:rsidR="00984473" w:rsidRDefault="00984473" w:rsidP="00984473">
      <w:r>
        <w:t xml:space="preserve">You have the right to ask us to delete your personal information and </w:t>
      </w:r>
      <w:r w:rsidR="00B16279">
        <w:t>to tell our service providers to do the same.  The</w:t>
      </w:r>
      <w:r w:rsidR="00D4123A">
        <w:t>re</w:t>
      </w:r>
      <w:r w:rsidR="00B16279">
        <w:t xml:space="preserve"> are exceptions that may not allow us to</w:t>
      </w:r>
      <w:r>
        <w:t xml:space="preserve"> delete some of the information we collect from you</w:t>
      </w:r>
      <w:r w:rsidR="00B16279">
        <w:t xml:space="preserve">. </w:t>
      </w:r>
      <w:r w:rsidR="00D4123A">
        <w:t xml:space="preserve"> See </w:t>
      </w:r>
      <w:hyperlink r:id="rId5" w:history="1">
        <w:r w:rsidR="00D4123A" w:rsidRPr="00602192">
          <w:rPr>
            <w:rStyle w:val="Hyperlink"/>
          </w:rPr>
          <w:t>CA Civil Code sections 1798.105(d) and 1798.145</w:t>
        </w:r>
      </w:hyperlink>
      <w:r w:rsidR="00D4123A">
        <w:t xml:space="preserve"> for a list of exceptions.</w:t>
      </w:r>
    </w:p>
    <w:p w14:paraId="37E57567" w14:textId="05F5228D" w:rsidR="00350CB0" w:rsidRDefault="00350CB0" w:rsidP="00350CB0">
      <w:pPr>
        <w:pStyle w:val="Heading2"/>
      </w:pPr>
      <w:r>
        <w:t>Right to Opt-Out</w:t>
      </w:r>
    </w:p>
    <w:p w14:paraId="283B1E84" w14:textId="400A1E8C" w:rsidR="00350CB0" w:rsidRDefault="00350CB0" w:rsidP="00350CB0">
      <w:r>
        <w:t>We do not sell your personal information.</w:t>
      </w:r>
    </w:p>
    <w:p w14:paraId="5F42AD5C" w14:textId="65051D7F" w:rsidR="00350CB0" w:rsidRDefault="00350CB0" w:rsidP="00350CB0">
      <w:pPr>
        <w:pStyle w:val="Heading2"/>
      </w:pPr>
      <w:r>
        <w:t>Right to Non-Discrimination</w:t>
      </w:r>
    </w:p>
    <w:p w14:paraId="10498248" w14:textId="74307A7A" w:rsidR="00350CB0" w:rsidRPr="00350CB0" w:rsidRDefault="00F24FF4" w:rsidP="00350CB0">
      <w:r>
        <w:t xml:space="preserve">We will not deny goods or services, charge you a different price, or provide a different level or quality of goods or services just because you exercised your rights under the CCPA.  </w:t>
      </w:r>
    </w:p>
    <w:p w14:paraId="7B33AF34" w14:textId="37E4F3D0" w:rsidR="00350CB0" w:rsidRDefault="00350CB0" w:rsidP="00350CB0">
      <w:pPr>
        <w:pStyle w:val="Heading2"/>
      </w:pPr>
      <w:r>
        <w:t>How to Exercise Your Rights</w:t>
      </w:r>
    </w:p>
    <w:p w14:paraId="6EEC36D7" w14:textId="1EE8ECA4" w:rsidR="00D4123A" w:rsidRDefault="00DA5E74" w:rsidP="009B6FBB">
      <w:pPr>
        <w:shd w:val="clear" w:color="auto" w:fill="FFFFFF"/>
        <w:jc w:val="both"/>
        <w:textAlignment w:val="baseline"/>
        <w:rPr>
          <w:rFonts w:ascii="inherit" w:hAnsi="inherit"/>
        </w:rPr>
      </w:pPr>
      <w:r w:rsidRPr="006418BD">
        <w:rPr>
          <w:rFonts w:ascii="inherit" w:hAnsi="inherit"/>
        </w:rPr>
        <w:t xml:space="preserve">You may submit your request by calling 888-693-2630, by submitting a written request to Alameda Mortgage Corporation at 1850 Mt. Diablo Blvd, Suite 100, Walnut Creek, CA  94596, </w:t>
      </w:r>
      <w:r w:rsidR="005E663C" w:rsidRPr="006418BD">
        <w:rPr>
          <w:rFonts w:ascii="inherit" w:hAnsi="inherit"/>
        </w:rPr>
        <w:t xml:space="preserve">or </w:t>
      </w:r>
      <w:r w:rsidRPr="006418BD">
        <w:rPr>
          <w:rFonts w:ascii="inherit" w:hAnsi="inherit"/>
        </w:rPr>
        <w:t xml:space="preserve">via email to </w:t>
      </w:r>
      <w:hyperlink r:id="rId6" w:history="1">
        <w:r w:rsidR="00F40C50" w:rsidRPr="006418BD">
          <w:rPr>
            <w:rStyle w:val="Hyperlink"/>
            <w:rFonts w:ascii="inherit" w:hAnsi="inherit"/>
            <w:color w:val="auto"/>
          </w:rPr>
          <w:t>Compliance@alamedamortgage.com</w:t>
        </w:r>
      </w:hyperlink>
      <w:r w:rsidR="00D26B71" w:rsidRPr="006418BD">
        <w:rPr>
          <w:rFonts w:ascii="inherit" w:hAnsi="inherit"/>
        </w:rPr>
        <w:t>.</w:t>
      </w:r>
      <w:r w:rsidR="00F60BD8">
        <w:rPr>
          <w:rFonts w:ascii="inherit" w:hAnsi="inherit"/>
        </w:rPr>
        <w:t xml:space="preserve"> </w:t>
      </w:r>
    </w:p>
    <w:p w14:paraId="4E145D47" w14:textId="3F91B0CD" w:rsidR="00D4123A" w:rsidRDefault="00CB5285" w:rsidP="009B6FBB">
      <w:pPr>
        <w:shd w:val="clear" w:color="auto" w:fill="FFFFFF"/>
        <w:jc w:val="both"/>
        <w:textAlignment w:val="baseline"/>
        <w:rPr>
          <w:rFonts w:ascii="inherit" w:hAnsi="inherit"/>
        </w:rPr>
      </w:pPr>
      <w:r>
        <w:rPr>
          <w:rFonts w:ascii="inherit" w:hAnsi="inherit"/>
        </w:rPr>
        <w:t>We will ask you for personal information to verify your identity</w:t>
      </w:r>
      <w:r w:rsidR="00D4123A">
        <w:rPr>
          <w:rFonts w:ascii="inherit" w:hAnsi="inherit"/>
        </w:rPr>
        <w:t xml:space="preserve">.  </w:t>
      </w:r>
      <w:r w:rsidR="009B6FBB">
        <w:rPr>
          <w:rFonts w:ascii="inherit" w:hAnsi="inherit"/>
        </w:rPr>
        <w:t xml:space="preserve">If you submit your request in writing, please provide your date of birth, the last four digits of your social security number and your current address. </w:t>
      </w:r>
    </w:p>
    <w:p w14:paraId="07761079" w14:textId="616DFAC8" w:rsidR="00E504E3" w:rsidRDefault="009B6FBB" w:rsidP="009B6FBB">
      <w:pPr>
        <w:shd w:val="clear" w:color="auto" w:fill="FFFFFF"/>
        <w:jc w:val="both"/>
        <w:textAlignment w:val="baseline"/>
        <w:rPr>
          <w:rFonts w:ascii="inherit" w:hAnsi="inherit"/>
        </w:rPr>
      </w:pPr>
      <w:r>
        <w:rPr>
          <w:rFonts w:ascii="inherit" w:hAnsi="inherit"/>
        </w:rPr>
        <w:t xml:space="preserve">If your request is submitted by an authorized agent acting on your behalf, we will require that </w:t>
      </w:r>
      <w:proofErr w:type="gramStart"/>
      <w:r w:rsidR="00AD673E">
        <w:rPr>
          <w:rFonts w:ascii="inherit" w:hAnsi="inherit"/>
        </w:rPr>
        <w:t xml:space="preserve">the </w:t>
      </w:r>
      <w:r>
        <w:rPr>
          <w:rFonts w:ascii="inherit" w:hAnsi="inherit"/>
        </w:rPr>
        <w:t xml:space="preserve"> authorized</w:t>
      </w:r>
      <w:proofErr w:type="gramEnd"/>
      <w:r>
        <w:rPr>
          <w:rFonts w:ascii="inherit" w:hAnsi="inherit"/>
        </w:rPr>
        <w:t xml:space="preserve"> agent</w:t>
      </w:r>
      <w:r w:rsidR="00AD673E">
        <w:rPr>
          <w:rFonts w:ascii="inherit" w:hAnsi="inherit"/>
        </w:rPr>
        <w:t xml:space="preserve"> provide written proof</w:t>
      </w:r>
      <w:r>
        <w:rPr>
          <w:rFonts w:ascii="inherit" w:hAnsi="inherit"/>
        </w:rPr>
        <w:t xml:space="preserve"> </w:t>
      </w:r>
      <w:r w:rsidR="00AD673E">
        <w:rPr>
          <w:rFonts w:ascii="inherit" w:hAnsi="inherit"/>
        </w:rPr>
        <w:t xml:space="preserve">that you gave them </w:t>
      </w:r>
      <w:r>
        <w:rPr>
          <w:rFonts w:ascii="inherit" w:hAnsi="inherit"/>
        </w:rPr>
        <w:t xml:space="preserve">permission to </w:t>
      </w:r>
      <w:r w:rsidR="00AD673E">
        <w:rPr>
          <w:rFonts w:ascii="inherit" w:hAnsi="inherit"/>
        </w:rPr>
        <w:t>submit the request.  We may also require you to ve</w:t>
      </w:r>
      <w:r>
        <w:rPr>
          <w:rFonts w:ascii="inherit" w:hAnsi="inherit"/>
        </w:rPr>
        <w:t>rify your own identity directly with us.  However, if you have provide</w:t>
      </w:r>
      <w:r w:rsidR="00496170">
        <w:rPr>
          <w:rFonts w:ascii="inherit" w:hAnsi="inherit"/>
        </w:rPr>
        <w:t>d</w:t>
      </w:r>
      <w:r>
        <w:rPr>
          <w:rFonts w:ascii="inherit" w:hAnsi="inherit"/>
        </w:rPr>
        <w:t xml:space="preserve"> the authorized agent with power of attorney pursuant to California Probate Code sections </w:t>
      </w:r>
      <w:r w:rsidR="00AD673E">
        <w:rPr>
          <w:rFonts w:ascii="inherit" w:hAnsi="inherit"/>
        </w:rPr>
        <w:t>4121 to 4130</w:t>
      </w:r>
      <w:r>
        <w:rPr>
          <w:rFonts w:ascii="inherit" w:hAnsi="inherit"/>
        </w:rPr>
        <w:t>, you will not be required to abide by the preceding procedure.</w:t>
      </w:r>
    </w:p>
    <w:p w14:paraId="7E92EC94" w14:textId="3989E76C" w:rsidR="00D4123A" w:rsidRDefault="00D4123A" w:rsidP="009B6FBB">
      <w:pPr>
        <w:shd w:val="clear" w:color="auto" w:fill="FFFFFF"/>
        <w:jc w:val="both"/>
        <w:textAlignment w:val="baseline"/>
        <w:rPr>
          <w:rFonts w:ascii="inherit" w:hAnsi="inherit"/>
        </w:rPr>
      </w:pPr>
      <w:r>
        <w:rPr>
          <w:rFonts w:ascii="inherit" w:hAnsi="inherit"/>
        </w:rPr>
        <w:t>We may deny your request if we cannot verify your identity</w:t>
      </w:r>
      <w:r w:rsidR="00AD673E">
        <w:rPr>
          <w:rFonts w:ascii="inherit" w:hAnsi="inherit"/>
        </w:rPr>
        <w:t>.</w:t>
      </w:r>
    </w:p>
    <w:p w14:paraId="3D75BBCD" w14:textId="0E5A0163" w:rsidR="00B16279" w:rsidRDefault="009B6FBB" w:rsidP="00B16279">
      <w:pPr>
        <w:shd w:val="clear" w:color="auto" w:fill="FFFFFF"/>
        <w:jc w:val="both"/>
        <w:textAlignment w:val="baseline"/>
        <w:rPr>
          <w:rFonts w:ascii="inherit" w:hAnsi="inherit"/>
        </w:rPr>
      </w:pPr>
      <w:r>
        <w:rPr>
          <w:rFonts w:ascii="inherit" w:hAnsi="inherit"/>
        </w:rPr>
        <w:t>Please note that we do no collect information f</w:t>
      </w:r>
      <w:r w:rsidR="00AD673E">
        <w:rPr>
          <w:rFonts w:ascii="inherit" w:hAnsi="inherit"/>
        </w:rPr>
        <w:t>rom</w:t>
      </w:r>
      <w:r>
        <w:rPr>
          <w:rFonts w:ascii="inherit" w:hAnsi="inherit"/>
        </w:rPr>
        <w:t xml:space="preserve"> individuals below 16 years of age and will not be able to entertain a request from such an individual.</w:t>
      </w:r>
      <w:r w:rsidR="00B16279" w:rsidRPr="00B16279">
        <w:rPr>
          <w:rFonts w:ascii="inherit" w:hAnsi="inherit"/>
        </w:rPr>
        <w:t xml:space="preserve"> </w:t>
      </w:r>
    </w:p>
    <w:sectPr w:rsidR="00B1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472E"/>
    <w:multiLevelType w:val="hybridMultilevel"/>
    <w:tmpl w:val="D58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0B46"/>
    <w:multiLevelType w:val="hybridMultilevel"/>
    <w:tmpl w:val="5FD2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77F1E"/>
    <w:multiLevelType w:val="hybridMultilevel"/>
    <w:tmpl w:val="CA30178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A617E0F"/>
    <w:multiLevelType w:val="hybridMultilevel"/>
    <w:tmpl w:val="B686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C397A"/>
    <w:multiLevelType w:val="hybridMultilevel"/>
    <w:tmpl w:val="DDB4D03C"/>
    <w:lvl w:ilvl="0" w:tplc="AF48EC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96A33"/>
    <w:multiLevelType w:val="multilevel"/>
    <w:tmpl w:val="0D42043E"/>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6" w15:restartNumberingAfterBreak="0">
    <w:nsid w:val="52BD51A0"/>
    <w:multiLevelType w:val="hybridMultilevel"/>
    <w:tmpl w:val="6088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963FD"/>
    <w:multiLevelType w:val="hybridMultilevel"/>
    <w:tmpl w:val="B90A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44706"/>
    <w:multiLevelType w:val="hybridMultilevel"/>
    <w:tmpl w:val="94D2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868CE"/>
    <w:multiLevelType w:val="hybridMultilevel"/>
    <w:tmpl w:val="F362AF4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0" w15:restartNumberingAfterBreak="0">
    <w:nsid w:val="66673FC1"/>
    <w:multiLevelType w:val="hybridMultilevel"/>
    <w:tmpl w:val="328EBD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8769E"/>
    <w:multiLevelType w:val="hybridMultilevel"/>
    <w:tmpl w:val="B90A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A6480"/>
    <w:multiLevelType w:val="hybridMultilevel"/>
    <w:tmpl w:val="992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71742">
    <w:abstractNumId w:val="8"/>
  </w:num>
  <w:num w:numId="2" w16cid:durableId="460005593">
    <w:abstractNumId w:val="6"/>
  </w:num>
  <w:num w:numId="3" w16cid:durableId="21906766">
    <w:abstractNumId w:val="0"/>
  </w:num>
  <w:num w:numId="4" w16cid:durableId="2084986286">
    <w:abstractNumId w:val="11"/>
  </w:num>
  <w:num w:numId="5" w16cid:durableId="1345354722">
    <w:abstractNumId w:val="7"/>
  </w:num>
  <w:num w:numId="6" w16cid:durableId="1207834661">
    <w:abstractNumId w:val="10"/>
  </w:num>
  <w:num w:numId="7" w16cid:durableId="1245185340">
    <w:abstractNumId w:val="4"/>
  </w:num>
  <w:num w:numId="8" w16cid:durableId="544679286">
    <w:abstractNumId w:val="5"/>
  </w:num>
  <w:num w:numId="9" w16cid:durableId="440339175">
    <w:abstractNumId w:val="2"/>
  </w:num>
  <w:num w:numId="10" w16cid:durableId="813838098">
    <w:abstractNumId w:val="3"/>
  </w:num>
  <w:num w:numId="11" w16cid:durableId="892346773">
    <w:abstractNumId w:val="12"/>
  </w:num>
  <w:num w:numId="12" w16cid:durableId="1922790579">
    <w:abstractNumId w:val="1"/>
  </w:num>
  <w:num w:numId="13" w16cid:durableId="1759063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EB"/>
    <w:rsid w:val="000034E5"/>
    <w:rsid w:val="00055813"/>
    <w:rsid w:val="00056175"/>
    <w:rsid w:val="0006181D"/>
    <w:rsid w:val="00070CAC"/>
    <w:rsid w:val="000A74E0"/>
    <w:rsid w:val="000E6C32"/>
    <w:rsid w:val="000F7D79"/>
    <w:rsid w:val="001049C9"/>
    <w:rsid w:val="001253EF"/>
    <w:rsid w:val="0014289B"/>
    <w:rsid w:val="00167BC3"/>
    <w:rsid w:val="001707C0"/>
    <w:rsid w:val="001828BB"/>
    <w:rsid w:val="001869AC"/>
    <w:rsid w:val="00193540"/>
    <w:rsid w:val="001A3DC3"/>
    <w:rsid w:val="001A4648"/>
    <w:rsid w:val="001C12C0"/>
    <w:rsid w:val="001E604C"/>
    <w:rsid w:val="002014BE"/>
    <w:rsid w:val="00231A8C"/>
    <w:rsid w:val="00244F3C"/>
    <w:rsid w:val="00277721"/>
    <w:rsid w:val="00280BA6"/>
    <w:rsid w:val="002D22D4"/>
    <w:rsid w:val="00335BCE"/>
    <w:rsid w:val="00350CB0"/>
    <w:rsid w:val="00351171"/>
    <w:rsid w:val="0037172B"/>
    <w:rsid w:val="003C24D9"/>
    <w:rsid w:val="003C3CEA"/>
    <w:rsid w:val="003E57CB"/>
    <w:rsid w:val="003F288A"/>
    <w:rsid w:val="0041114F"/>
    <w:rsid w:val="00412A84"/>
    <w:rsid w:val="00427837"/>
    <w:rsid w:val="00441099"/>
    <w:rsid w:val="00476DC2"/>
    <w:rsid w:val="00477591"/>
    <w:rsid w:val="00496170"/>
    <w:rsid w:val="004A448E"/>
    <w:rsid w:val="004C0F24"/>
    <w:rsid w:val="004C7AD2"/>
    <w:rsid w:val="004D5F12"/>
    <w:rsid w:val="00511FCF"/>
    <w:rsid w:val="00537804"/>
    <w:rsid w:val="00563719"/>
    <w:rsid w:val="00564F15"/>
    <w:rsid w:val="00571D7B"/>
    <w:rsid w:val="0059044B"/>
    <w:rsid w:val="005C1C8F"/>
    <w:rsid w:val="005C4B7E"/>
    <w:rsid w:val="005E663C"/>
    <w:rsid w:val="00602192"/>
    <w:rsid w:val="006125DF"/>
    <w:rsid w:val="00622DC9"/>
    <w:rsid w:val="00633412"/>
    <w:rsid w:val="006418BD"/>
    <w:rsid w:val="00664763"/>
    <w:rsid w:val="006A6AD4"/>
    <w:rsid w:val="006B0471"/>
    <w:rsid w:val="006B173F"/>
    <w:rsid w:val="006B43A4"/>
    <w:rsid w:val="006D30A6"/>
    <w:rsid w:val="006D4A2F"/>
    <w:rsid w:val="00735809"/>
    <w:rsid w:val="007559C1"/>
    <w:rsid w:val="00761585"/>
    <w:rsid w:val="007741BF"/>
    <w:rsid w:val="007A7F20"/>
    <w:rsid w:val="007C104D"/>
    <w:rsid w:val="00822E07"/>
    <w:rsid w:val="0084207C"/>
    <w:rsid w:val="00850C0D"/>
    <w:rsid w:val="00892409"/>
    <w:rsid w:val="008A5EDA"/>
    <w:rsid w:val="008B39A8"/>
    <w:rsid w:val="008E2EAF"/>
    <w:rsid w:val="008E5D7D"/>
    <w:rsid w:val="00900159"/>
    <w:rsid w:val="00923113"/>
    <w:rsid w:val="00927F6C"/>
    <w:rsid w:val="009302B7"/>
    <w:rsid w:val="009358FE"/>
    <w:rsid w:val="00976015"/>
    <w:rsid w:val="00983231"/>
    <w:rsid w:val="00984473"/>
    <w:rsid w:val="00996926"/>
    <w:rsid w:val="009A00EB"/>
    <w:rsid w:val="009A545D"/>
    <w:rsid w:val="009B6FBB"/>
    <w:rsid w:val="009D1ACD"/>
    <w:rsid w:val="009D20BF"/>
    <w:rsid w:val="009D7560"/>
    <w:rsid w:val="009F040E"/>
    <w:rsid w:val="00A048FD"/>
    <w:rsid w:val="00A14A80"/>
    <w:rsid w:val="00A24883"/>
    <w:rsid w:val="00A256C1"/>
    <w:rsid w:val="00A27F47"/>
    <w:rsid w:val="00A35839"/>
    <w:rsid w:val="00A3640F"/>
    <w:rsid w:val="00A46951"/>
    <w:rsid w:val="00A7131D"/>
    <w:rsid w:val="00A82DF5"/>
    <w:rsid w:val="00A93FF1"/>
    <w:rsid w:val="00AB3553"/>
    <w:rsid w:val="00AD673E"/>
    <w:rsid w:val="00B16279"/>
    <w:rsid w:val="00B402AF"/>
    <w:rsid w:val="00B657CB"/>
    <w:rsid w:val="00B74751"/>
    <w:rsid w:val="00B7779F"/>
    <w:rsid w:val="00B77FFC"/>
    <w:rsid w:val="00BC657A"/>
    <w:rsid w:val="00BD6C2D"/>
    <w:rsid w:val="00BF7572"/>
    <w:rsid w:val="00C13667"/>
    <w:rsid w:val="00C33930"/>
    <w:rsid w:val="00CA4982"/>
    <w:rsid w:val="00CB5285"/>
    <w:rsid w:val="00CB7EB9"/>
    <w:rsid w:val="00CE0898"/>
    <w:rsid w:val="00CE08B1"/>
    <w:rsid w:val="00D16881"/>
    <w:rsid w:val="00D26B71"/>
    <w:rsid w:val="00D35E01"/>
    <w:rsid w:val="00D40812"/>
    <w:rsid w:val="00D4123A"/>
    <w:rsid w:val="00D53342"/>
    <w:rsid w:val="00D5528B"/>
    <w:rsid w:val="00D71087"/>
    <w:rsid w:val="00D71C17"/>
    <w:rsid w:val="00D8610A"/>
    <w:rsid w:val="00D877E4"/>
    <w:rsid w:val="00DA242B"/>
    <w:rsid w:val="00DA5E74"/>
    <w:rsid w:val="00DF1E5F"/>
    <w:rsid w:val="00E040EA"/>
    <w:rsid w:val="00E3387C"/>
    <w:rsid w:val="00E372D6"/>
    <w:rsid w:val="00E504E3"/>
    <w:rsid w:val="00E856CF"/>
    <w:rsid w:val="00ED310E"/>
    <w:rsid w:val="00EF49FB"/>
    <w:rsid w:val="00F156EE"/>
    <w:rsid w:val="00F24FF4"/>
    <w:rsid w:val="00F33793"/>
    <w:rsid w:val="00F40C50"/>
    <w:rsid w:val="00F60BD8"/>
    <w:rsid w:val="00F8322E"/>
    <w:rsid w:val="00F871E7"/>
    <w:rsid w:val="00F96FB4"/>
    <w:rsid w:val="00FB1BF5"/>
    <w:rsid w:val="00FB1F8A"/>
    <w:rsid w:val="00FE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BA9C"/>
  <w15:chartTrackingRefBased/>
  <w15:docId w15:val="{0E9E80A6-55DA-4322-B0F3-66CE31C3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F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4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00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0E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33930"/>
    <w:rPr>
      <w:color w:val="0563C1" w:themeColor="hyperlink"/>
      <w:u w:val="single"/>
    </w:rPr>
  </w:style>
  <w:style w:type="character" w:styleId="UnresolvedMention">
    <w:name w:val="Unresolved Mention"/>
    <w:basedOn w:val="DefaultParagraphFont"/>
    <w:uiPriority w:val="99"/>
    <w:semiHidden/>
    <w:unhideWhenUsed/>
    <w:rsid w:val="00C33930"/>
    <w:rPr>
      <w:color w:val="605E5C"/>
      <w:shd w:val="clear" w:color="auto" w:fill="E1DFDD"/>
    </w:rPr>
  </w:style>
  <w:style w:type="paragraph" w:styleId="NormalWeb">
    <w:name w:val="Normal (Web)"/>
    <w:basedOn w:val="Normal"/>
    <w:uiPriority w:val="99"/>
    <w:unhideWhenUsed/>
    <w:rsid w:val="00412A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4763"/>
    <w:pPr>
      <w:ind w:left="720"/>
      <w:contextualSpacing/>
    </w:pPr>
  </w:style>
  <w:style w:type="paragraph" w:styleId="BalloonText">
    <w:name w:val="Balloon Text"/>
    <w:basedOn w:val="Normal"/>
    <w:link w:val="BalloonTextChar"/>
    <w:uiPriority w:val="99"/>
    <w:semiHidden/>
    <w:unhideWhenUsed/>
    <w:rsid w:val="00935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8FE"/>
    <w:rPr>
      <w:rFonts w:ascii="Segoe UI" w:hAnsi="Segoe UI" w:cs="Segoe UI"/>
      <w:sz w:val="18"/>
      <w:szCs w:val="18"/>
    </w:rPr>
  </w:style>
  <w:style w:type="table" w:styleId="TableGrid">
    <w:name w:val="Table Grid"/>
    <w:basedOn w:val="TableNormal"/>
    <w:uiPriority w:val="39"/>
    <w:rsid w:val="00B74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747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475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D5F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447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021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7325">
      <w:bodyDiv w:val="1"/>
      <w:marLeft w:val="0"/>
      <w:marRight w:val="0"/>
      <w:marTop w:val="0"/>
      <w:marBottom w:val="0"/>
      <w:divBdr>
        <w:top w:val="none" w:sz="0" w:space="0" w:color="auto"/>
        <w:left w:val="none" w:sz="0" w:space="0" w:color="auto"/>
        <w:bottom w:val="none" w:sz="0" w:space="0" w:color="auto"/>
        <w:right w:val="none" w:sz="0" w:space="0" w:color="auto"/>
      </w:divBdr>
    </w:div>
    <w:div w:id="3742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iance@alamedamortgage.com" TargetMode="External"/><Relationship Id="rId5" Type="http://schemas.openxmlformats.org/officeDocument/2006/relationships/hyperlink" Target="https://leginfo.legislature.ca.gov/faces/codes_displaySection.xhtml?lawCode=CIV&amp;sectionNum=1798.1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Kent</dc:creator>
  <cp:keywords/>
  <dc:description/>
  <cp:lastModifiedBy>Sam Sousa</cp:lastModifiedBy>
  <cp:revision>5</cp:revision>
  <cp:lastPrinted>2019-12-20T21:26:00Z</cp:lastPrinted>
  <dcterms:created xsi:type="dcterms:W3CDTF">2020-10-30T00:21:00Z</dcterms:created>
  <dcterms:modified xsi:type="dcterms:W3CDTF">2024-08-14T18:07:00Z</dcterms:modified>
</cp:coreProperties>
</file>